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78" w:rsidRDefault="00101A78" w:rsidP="00101A78">
      <w:pPr>
        <w:jc w:val="center"/>
        <w:rPr>
          <w:rFonts w:ascii="Arial" w:hAnsi="Arial" w:cs="Arial"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it-IT"/>
        </w:rPr>
        <w:t>ALLEGATO ALLA DETERMINA DEL DIRETTORE GENERALE</w:t>
      </w:r>
    </w:p>
    <w:p w:rsidR="00F56DAF" w:rsidRPr="00F56DAF" w:rsidRDefault="009E7B3D" w:rsidP="00F56DAF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“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OGGETTO"/>
          <w:tag w:val="tag_oggetto"/>
          <w:id w:val="-702706350"/>
          <w:placeholder>
            <w:docPart w:val="BD70158E555F48D4AD270BECB6E7B20E"/>
          </w:placeholder>
          <w:text w:multiLine="1"/>
        </w:sdtPr>
        <w:sdtEndPr/>
        <w:sdtContent>
          <w:r w:rsidR="00442CB2" w:rsidRPr="00442CB2">
            <w:rPr>
              <w:rFonts w:ascii="Arial" w:hAnsi="Arial" w:cs="Arial"/>
              <w:b/>
              <w:bCs/>
              <w:sz w:val="24"/>
              <w:szCs w:val="24"/>
            </w:rPr>
            <w:t>ART. 39 LEGGE N. 449/1997 E ART. 6 D.LGS. N. 165/2001 – PROGRAMMAZIONE FABBISOGNO DI PERSONALE PER IL TRIENNIO 2020/2022 E PIANO OCCUPAZIONALE ANNO 2020</w:t>
          </w:r>
        </w:sdtContent>
      </w:sdt>
    </w:p>
    <w:p w:rsidR="00101A78" w:rsidRDefault="00101A78" w:rsidP="00101A78">
      <w:pPr>
        <w:jc w:val="center"/>
        <w:rPr>
          <w:rFonts w:ascii="Arial" w:hAnsi="Arial" w:cs="Arial"/>
          <w:bCs/>
          <w:sz w:val="24"/>
          <w:szCs w:val="24"/>
          <w:lang w:eastAsia="it-IT"/>
        </w:rPr>
      </w:pPr>
    </w:p>
    <w:p w:rsidR="00101A78" w:rsidRDefault="00101A78" w:rsidP="00101A78">
      <w:pPr>
        <w:jc w:val="center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ATTESTAZIONE CONTABILE</w:t>
      </w:r>
    </w:p>
    <w:p w:rsidR="00101A78" w:rsidRDefault="00101A78" w:rsidP="003458ED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:rsidR="00F56DAF" w:rsidRPr="00F56DAF" w:rsidRDefault="00F56DAF" w:rsidP="00F56DAF">
      <w:pPr>
        <w:jc w:val="center"/>
        <w:rPr>
          <w:rFonts w:ascii="Arial" w:hAnsi="Arial" w:cs="Arial"/>
          <w:bCs/>
          <w:sz w:val="24"/>
          <w:szCs w:val="24"/>
          <w:lang w:eastAsia="it-IT"/>
        </w:rPr>
      </w:pPr>
      <w:r w:rsidRPr="00F56DAF">
        <w:rPr>
          <w:rFonts w:ascii="Arial" w:hAnsi="Arial" w:cs="Arial"/>
          <w:bCs/>
          <w:sz w:val="24"/>
          <w:szCs w:val="24"/>
          <w:lang w:eastAsia="it-IT"/>
        </w:rPr>
        <w:t>UFFICIO CONTABILITA’ E BILANCIO:</w:t>
      </w:r>
    </w:p>
    <w:p w:rsidR="00442CB2" w:rsidRDefault="00442CB2" w:rsidP="00442CB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tLeast"/>
        <w:ind w:right="-6"/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Si attesta che il costo per le assunzioni a tempo indeterminato derivante dall’attuazione del Piano </w:t>
      </w:r>
      <w:r w:rsidRPr="00EC7017">
        <w:rPr>
          <w:rFonts w:ascii="Helvetica-Oblique" w:hAnsi="Helvetica-Oblique" w:cs="Helvetica-Oblique"/>
          <w:i/>
          <w:iCs/>
          <w:sz w:val="24"/>
          <w:szCs w:val="24"/>
        </w:rPr>
        <w:t>occupazionale 2020 e del Programma Triennale 2020-2022 come determinato dal presente atto fa carico ai competenti conti di costo del personale dipendente del Bilancio Preventivo Economico per l’anno 2020 ed esercizi successivi con autorizzazione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 all’atto dell’effettivo pagamento. </w:t>
      </w:r>
    </w:p>
    <w:p w:rsidR="00442CB2" w:rsidRDefault="00442CB2" w:rsidP="00442CB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tLeast"/>
        <w:ind w:right="-6"/>
        <w:rPr>
          <w:rFonts w:ascii="Helvetica" w:hAnsi="Helvetica" w:cs="Helvetica"/>
          <w:sz w:val="24"/>
          <w:szCs w:val="24"/>
        </w:rPr>
      </w:pPr>
    </w:p>
    <w:p w:rsidR="00F56DAF" w:rsidRPr="00F56DAF" w:rsidRDefault="00F56DAF" w:rsidP="00F56DAF">
      <w:pPr>
        <w:ind w:left="4536"/>
        <w:jc w:val="center"/>
        <w:rPr>
          <w:rFonts w:ascii="Arial" w:hAnsi="Arial" w:cs="Arial"/>
          <w:bCs/>
          <w:sz w:val="24"/>
          <w:szCs w:val="24"/>
          <w:lang w:eastAsia="it-IT"/>
        </w:rPr>
      </w:pPr>
      <w:r w:rsidRPr="00F56DAF">
        <w:rPr>
          <w:rFonts w:ascii="Arial" w:hAnsi="Arial" w:cs="Arial"/>
          <w:bCs/>
          <w:sz w:val="24"/>
          <w:szCs w:val="24"/>
          <w:lang w:eastAsia="it-IT"/>
        </w:rPr>
        <w:t>Per l’Ufficio Contabilità e Bilancio</w:t>
      </w:r>
    </w:p>
    <w:p w:rsidR="00101A78" w:rsidRPr="00403AD2" w:rsidRDefault="00403AD2" w:rsidP="00F56DAF">
      <w:pPr>
        <w:ind w:left="4536"/>
        <w:jc w:val="center"/>
        <w:rPr>
          <w:rFonts w:ascii="Arial" w:hAnsi="Arial" w:cs="Arial"/>
          <w:sz w:val="24"/>
          <w:szCs w:val="24"/>
        </w:rPr>
      </w:pPr>
      <w:r w:rsidRPr="00403AD2">
        <w:rPr>
          <w:rFonts w:ascii="Arial" w:hAnsi="Arial" w:cs="Arial"/>
          <w:sz w:val="24"/>
          <w:szCs w:val="24"/>
        </w:rPr>
        <w:t>Elisabetta Loretani</w:t>
      </w:r>
    </w:p>
    <w:p w:rsidR="00101A78" w:rsidRDefault="00101A78" w:rsidP="00101A78">
      <w:pPr>
        <w:ind w:left="4536"/>
        <w:jc w:val="center"/>
        <w:rPr>
          <w:rFonts w:ascii="Arial" w:hAnsi="Arial" w:cs="Arial"/>
          <w:sz w:val="16"/>
          <w:szCs w:val="16"/>
        </w:rPr>
      </w:pPr>
    </w:p>
    <w:p w:rsidR="00101A78" w:rsidRDefault="00101A78" w:rsidP="00101A78">
      <w:pPr>
        <w:ind w:left="4536"/>
        <w:jc w:val="center"/>
        <w:rPr>
          <w:rFonts w:ascii="Arial" w:hAnsi="Arial" w:cs="Arial"/>
          <w:sz w:val="16"/>
          <w:szCs w:val="16"/>
        </w:rPr>
      </w:pPr>
      <w:r w:rsidRPr="00BB50C1">
        <w:rPr>
          <w:rFonts w:ascii="Arial" w:hAnsi="Arial" w:cs="Arial"/>
          <w:sz w:val="16"/>
          <w:szCs w:val="16"/>
        </w:rPr>
        <w:t>Documento informatico firmato digitalmente</w:t>
      </w:r>
    </w:p>
    <w:sectPr w:rsidR="00101A78" w:rsidSect="00B129F6">
      <w:headerReference w:type="default" r:id="rId7"/>
      <w:pgSz w:w="11906" w:h="16838"/>
      <w:pgMar w:top="241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7A" w:rsidRDefault="0057067A" w:rsidP="00B129F6">
      <w:pPr>
        <w:spacing w:after="0" w:line="240" w:lineRule="auto"/>
      </w:pPr>
      <w:r>
        <w:separator/>
      </w:r>
    </w:p>
  </w:endnote>
  <w:endnote w:type="continuationSeparator" w:id="0">
    <w:p w:rsidR="0057067A" w:rsidRDefault="0057067A" w:rsidP="00B1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7A" w:rsidRDefault="0057067A" w:rsidP="00B129F6">
      <w:pPr>
        <w:spacing w:after="0" w:line="240" w:lineRule="auto"/>
      </w:pPr>
      <w:r>
        <w:separator/>
      </w:r>
    </w:p>
  </w:footnote>
  <w:footnote w:type="continuationSeparator" w:id="0">
    <w:p w:rsidR="0057067A" w:rsidRDefault="0057067A" w:rsidP="00B1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F6" w:rsidRDefault="00B129F6">
    <w:pPr>
      <w:pStyle w:val="Intestazione"/>
    </w:pPr>
    <w:r w:rsidRPr="00DF472A">
      <w:rPr>
        <w:rFonts w:ascii="Calibri" w:eastAsia="Calibri" w:hAnsi="Calibri"/>
        <w:noProof/>
        <w:lang w:eastAsia="it-IT"/>
      </w:rPr>
      <w:drawing>
        <wp:inline distT="0" distB="0" distL="0" distR="0">
          <wp:extent cx="1584960" cy="739140"/>
          <wp:effectExtent l="0" t="0" r="0" b="381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9"/>
    <w:rsid w:val="000C75D4"/>
    <w:rsid w:val="000D2C8E"/>
    <w:rsid w:val="00101A78"/>
    <w:rsid w:val="001545ED"/>
    <w:rsid w:val="003046BC"/>
    <w:rsid w:val="003458ED"/>
    <w:rsid w:val="00403AD2"/>
    <w:rsid w:val="00442CB2"/>
    <w:rsid w:val="00500333"/>
    <w:rsid w:val="0057067A"/>
    <w:rsid w:val="0060064C"/>
    <w:rsid w:val="00917E4A"/>
    <w:rsid w:val="0099336B"/>
    <w:rsid w:val="009E7B3D"/>
    <w:rsid w:val="00AD7D66"/>
    <w:rsid w:val="00B129F6"/>
    <w:rsid w:val="00B74E5F"/>
    <w:rsid w:val="00BE47D2"/>
    <w:rsid w:val="00C34C89"/>
    <w:rsid w:val="00D60F49"/>
    <w:rsid w:val="00E31876"/>
    <w:rsid w:val="00F56DAF"/>
    <w:rsid w:val="00F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9F6"/>
  </w:style>
  <w:style w:type="paragraph" w:styleId="Pidipagina">
    <w:name w:val="footer"/>
    <w:basedOn w:val="Normale"/>
    <w:link w:val="PidipaginaCarattere"/>
    <w:uiPriority w:val="99"/>
    <w:unhideWhenUsed/>
    <w:rsid w:val="00B1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9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9F6"/>
  </w:style>
  <w:style w:type="paragraph" w:styleId="Pidipagina">
    <w:name w:val="footer"/>
    <w:basedOn w:val="Normale"/>
    <w:link w:val="PidipaginaCarattere"/>
    <w:uiPriority w:val="99"/>
    <w:unhideWhenUsed/>
    <w:rsid w:val="00B12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9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0158E555F48D4AD270BECB6E7B2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693F1E-D8F2-4CCA-BF3A-CB37133D1481}"/>
      </w:docPartPr>
      <w:docPartBody>
        <w:p w:rsidR="00656E95" w:rsidRDefault="002B432A" w:rsidP="002B432A">
          <w:pPr>
            <w:pStyle w:val="BD70158E555F48D4AD270BECB6E7B20E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B432A"/>
    <w:rsid w:val="002B432A"/>
    <w:rsid w:val="004153FA"/>
    <w:rsid w:val="0057187C"/>
    <w:rsid w:val="005E2457"/>
    <w:rsid w:val="00656E95"/>
    <w:rsid w:val="007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8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B432A"/>
    <w:rPr>
      <w:color w:val="808080"/>
    </w:rPr>
  </w:style>
  <w:style w:type="paragraph" w:customStyle="1" w:styleId="BD70158E555F48D4AD270BECB6E7B20E">
    <w:name w:val="BD70158E555F48D4AD270BECB6E7B20E"/>
    <w:rsid w:val="002B43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Tonucci Stefania</dc:creator>
  <cp:lastModifiedBy>Cesaroni Cinza</cp:lastModifiedBy>
  <cp:revision>2</cp:revision>
  <cp:lastPrinted>2020-02-28T08:23:00Z</cp:lastPrinted>
  <dcterms:created xsi:type="dcterms:W3CDTF">2020-06-30T17:17:00Z</dcterms:created>
  <dcterms:modified xsi:type="dcterms:W3CDTF">2020-06-30T17:17:00Z</dcterms:modified>
</cp:coreProperties>
</file>