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5134A" w14:textId="4A832B34" w:rsidR="00740257" w:rsidRDefault="00740257" w:rsidP="00732D69">
      <w:pPr>
        <w:jc w:val="both"/>
        <w:rPr>
          <w:rFonts w:ascii="Arial" w:hAnsi="Arial" w:cs="Arial"/>
          <w:sz w:val="24"/>
          <w:szCs w:val="24"/>
        </w:rPr>
      </w:pPr>
      <w:r w:rsidRPr="00740257">
        <w:rPr>
          <w:rFonts w:ascii="Arial" w:hAnsi="Arial" w:cs="Arial"/>
          <w:b/>
          <w:sz w:val="24"/>
          <w:szCs w:val="24"/>
        </w:rPr>
        <w:t>Il Settimo Programma Comunitario di Azione per l'ambiente denominato </w:t>
      </w:r>
      <w:r w:rsidRPr="00740257">
        <w:rPr>
          <w:rFonts w:ascii="Arial" w:hAnsi="Arial" w:cs="Arial"/>
          <w:b/>
          <w:i/>
          <w:iCs/>
          <w:sz w:val="24"/>
          <w:szCs w:val="24"/>
        </w:rPr>
        <w:t>"Vivere bene entro i limiti del nostro pianeta"</w:t>
      </w:r>
      <w:r w:rsidRPr="00740257">
        <w:rPr>
          <w:rFonts w:ascii="Arial" w:hAnsi="Arial" w:cs="Arial"/>
          <w:b/>
          <w:sz w:val="24"/>
          <w:szCs w:val="24"/>
        </w:rPr>
        <w:t>, valido fino al 31 dicembre 2020</w:t>
      </w:r>
      <w:r w:rsidRPr="00740257">
        <w:rPr>
          <w:rFonts w:ascii="Arial" w:hAnsi="Arial" w:cs="Arial"/>
          <w:sz w:val="24"/>
          <w:szCs w:val="24"/>
        </w:rPr>
        <w:t xml:space="preserve">, fissa le priorità e gli obiettivi della politica ambientale della UE fondando la sua azione sul principio </w:t>
      </w:r>
      <w:r w:rsidRPr="00740257">
        <w:rPr>
          <w:rFonts w:ascii="Arial" w:hAnsi="Arial" w:cs="Arial"/>
          <w:i/>
          <w:sz w:val="24"/>
          <w:szCs w:val="24"/>
          <w:u w:val="single"/>
        </w:rPr>
        <w:t>"chi inquina paga"</w:t>
      </w:r>
      <w:r w:rsidRPr="00740257">
        <w:rPr>
          <w:rFonts w:ascii="Arial" w:hAnsi="Arial" w:cs="Arial"/>
          <w:sz w:val="24"/>
          <w:szCs w:val="24"/>
        </w:rPr>
        <w:t>, sul principio di precauzione e di azione preventiva e su quello di riduzione dell'inquinamento alla fonte.</w:t>
      </w:r>
    </w:p>
    <w:p w14:paraId="3C7D9120" w14:textId="734C9AA1" w:rsidR="00740257" w:rsidRPr="000F5656" w:rsidRDefault="00740257" w:rsidP="00732D69">
      <w:pPr>
        <w:jc w:val="both"/>
        <w:rPr>
          <w:rFonts w:ascii="Arial" w:hAnsi="Arial" w:cs="Arial"/>
          <w:sz w:val="24"/>
          <w:szCs w:val="24"/>
        </w:rPr>
      </w:pPr>
      <w:r w:rsidRPr="000F5656">
        <w:rPr>
          <w:rFonts w:ascii="Arial" w:hAnsi="Arial" w:cs="Arial"/>
          <w:sz w:val="24"/>
          <w:szCs w:val="24"/>
        </w:rPr>
        <w:t>Il Programma individua nove obiettivi prioritari da realizzare:</w:t>
      </w:r>
    </w:p>
    <w:p w14:paraId="383546ED" w14:textId="77777777" w:rsidR="00740257" w:rsidRPr="000F5656" w:rsidRDefault="00740257" w:rsidP="00732D69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F5656">
        <w:rPr>
          <w:rFonts w:ascii="Arial" w:hAnsi="Arial" w:cs="Arial"/>
          <w:sz w:val="24"/>
          <w:szCs w:val="24"/>
        </w:rPr>
        <w:t>proteggere, conservare e migliorare il capitale naturale dell'Unione;</w:t>
      </w:r>
    </w:p>
    <w:p w14:paraId="6EEEC4D1" w14:textId="77777777" w:rsidR="00740257" w:rsidRPr="000F5656" w:rsidRDefault="00740257" w:rsidP="00732D69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F5656">
        <w:rPr>
          <w:rFonts w:ascii="Arial" w:hAnsi="Arial" w:cs="Arial"/>
          <w:sz w:val="24"/>
          <w:szCs w:val="24"/>
        </w:rPr>
        <w:t>trasformare l'Unione in un'economia a basse emissioni di carbonio, efficiente nell’impiego delle risorse, verde e competitiva;</w:t>
      </w:r>
    </w:p>
    <w:p w14:paraId="59017425" w14:textId="77777777" w:rsidR="00740257" w:rsidRPr="000F5656" w:rsidRDefault="00740257" w:rsidP="00732D69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F5656">
        <w:rPr>
          <w:rFonts w:ascii="Arial" w:hAnsi="Arial" w:cs="Arial"/>
          <w:sz w:val="24"/>
          <w:szCs w:val="24"/>
        </w:rPr>
        <w:t>proteggere i cittadini da pressioni e rischi ambientali per la salute e il benessere;</w:t>
      </w:r>
    </w:p>
    <w:p w14:paraId="27D190C6" w14:textId="77777777" w:rsidR="00740257" w:rsidRPr="000F5656" w:rsidRDefault="00740257" w:rsidP="00732D69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F5656">
        <w:rPr>
          <w:rFonts w:ascii="Arial" w:hAnsi="Arial" w:cs="Arial"/>
          <w:sz w:val="24"/>
          <w:szCs w:val="24"/>
        </w:rPr>
        <w:t>sfruttare al massimo i vantaggi della legislazione Ue in materia di ambiente migliorandone l’attuazione;</w:t>
      </w:r>
    </w:p>
    <w:p w14:paraId="2DABD3E6" w14:textId="77777777" w:rsidR="00740257" w:rsidRPr="000F5656" w:rsidRDefault="00740257" w:rsidP="00732D69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F5656">
        <w:rPr>
          <w:rFonts w:ascii="Arial" w:hAnsi="Arial" w:cs="Arial"/>
          <w:sz w:val="24"/>
          <w:szCs w:val="24"/>
        </w:rPr>
        <w:t>migliorare le basi scientifiche della politica ambientale dell’Unione;</w:t>
      </w:r>
    </w:p>
    <w:p w14:paraId="33ECDB79" w14:textId="77777777" w:rsidR="00740257" w:rsidRPr="000F5656" w:rsidRDefault="00740257" w:rsidP="00732D69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F5656">
        <w:rPr>
          <w:rFonts w:ascii="Arial" w:hAnsi="Arial" w:cs="Arial"/>
          <w:sz w:val="24"/>
          <w:szCs w:val="24"/>
        </w:rPr>
        <w:t>garantire investimenti a sostegno delle politiche in materia di ambiente e clima e tener conto delle esternalità ambientali;</w:t>
      </w:r>
    </w:p>
    <w:p w14:paraId="20AC7E49" w14:textId="77777777" w:rsidR="00740257" w:rsidRPr="000F5656" w:rsidRDefault="00740257" w:rsidP="00732D69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F5656">
        <w:rPr>
          <w:rFonts w:ascii="Arial" w:hAnsi="Arial" w:cs="Arial"/>
          <w:sz w:val="24"/>
          <w:szCs w:val="24"/>
        </w:rPr>
        <w:t>migliorare l'integrazione ambientale e la coerenza delle politiche;</w:t>
      </w:r>
    </w:p>
    <w:p w14:paraId="14757B62" w14:textId="77777777" w:rsidR="00740257" w:rsidRPr="000F5656" w:rsidRDefault="00740257" w:rsidP="00732D69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F5656">
        <w:rPr>
          <w:rFonts w:ascii="Arial" w:hAnsi="Arial" w:cs="Arial"/>
          <w:sz w:val="24"/>
          <w:szCs w:val="24"/>
        </w:rPr>
        <w:t>migliorare la sostenibilità delle città dell'Unione;</w:t>
      </w:r>
    </w:p>
    <w:p w14:paraId="7A0B0F4D" w14:textId="77777777" w:rsidR="00740257" w:rsidRPr="000F5656" w:rsidRDefault="00740257" w:rsidP="00732D69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F5656">
        <w:rPr>
          <w:rFonts w:ascii="Arial" w:hAnsi="Arial" w:cs="Arial"/>
          <w:sz w:val="24"/>
          <w:szCs w:val="24"/>
        </w:rPr>
        <w:t xml:space="preserve">aumentare l'efficacia dell'azione </w:t>
      </w:r>
      <w:proofErr w:type="spellStart"/>
      <w:r w:rsidRPr="000F5656">
        <w:rPr>
          <w:rFonts w:ascii="Arial" w:hAnsi="Arial" w:cs="Arial"/>
          <w:sz w:val="24"/>
          <w:szCs w:val="24"/>
        </w:rPr>
        <w:t>unionale</w:t>
      </w:r>
      <w:proofErr w:type="spellEnd"/>
      <w:r w:rsidRPr="000F5656">
        <w:rPr>
          <w:rFonts w:ascii="Arial" w:hAnsi="Arial" w:cs="Arial"/>
          <w:sz w:val="24"/>
          <w:szCs w:val="24"/>
        </w:rPr>
        <w:t xml:space="preserve"> nell'affrontare le sfide ambientali e climatiche a livello regionale e internazionale.</w:t>
      </w:r>
    </w:p>
    <w:p w14:paraId="1556FFBA" w14:textId="77777777" w:rsidR="00740257" w:rsidRPr="000F5656" w:rsidRDefault="00740257" w:rsidP="00732D69">
      <w:pPr>
        <w:jc w:val="both"/>
        <w:rPr>
          <w:rFonts w:ascii="Arial" w:hAnsi="Arial" w:cs="Arial"/>
          <w:sz w:val="24"/>
          <w:szCs w:val="24"/>
        </w:rPr>
      </w:pPr>
      <w:r w:rsidRPr="000F5656">
        <w:rPr>
          <w:rFonts w:ascii="Arial" w:hAnsi="Arial" w:cs="Arial"/>
          <w:sz w:val="24"/>
          <w:szCs w:val="24"/>
        </w:rPr>
        <w:t>Nell’ambito dell’obiettivo 2 “trasformare l'Unione in un'economia a basse emissioni di carbonio, efficiente nell’impiego delle risorse, verde e competitiva” si definisce una strategia integrata di "inverdimento” dell’economia con azioni mirate:</w:t>
      </w:r>
    </w:p>
    <w:p w14:paraId="459D34B3" w14:textId="77777777" w:rsidR="00740257" w:rsidRPr="000F5656" w:rsidRDefault="00740257" w:rsidP="00732D6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F5656">
        <w:rPr>
          <w:rFonts w:ascii="Arial" w:hAnsi="Arial" w:cs="Arial"/>
          <w:sz w:val="24"/>
          <w:szCs w:val="24"/>
        </w:rPr>
        <w:t>al mondo produttivo, attraverso l’adozione dell’eco-innovazione e delle migliori tecniche disponibili (BAT), nonché di EMAS quale strumento che incoraggia e favorisce tale evoluzione verde;</w:t>
      </w:r>
      <w:bookmarkStart w:id="0" w:name="_GoBack"/>
      <w:bookmarkEnd w:id="0"/>
    </w:p>
    <w:p w14:paraId="3AFB7E5C" w14:textId="77777777" w:rsidR="00740257" w:rsidRPr="000F5656" w:rsidRDefault="00740257" w:rsidP="00732D6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F5656">
        <w:rPr>
          <w:rFonts w:ascii="Arial" w:hAnsi="Arial" w:cs="Arial"/>
          <w:sz w:val="24"/>
          <w:szCs w:val="24"/>
        </w:rPr>
        <w:t>al mercato, attraverso la diffusione di strumenti, quali l’ECOLABEL UE, capaci di fornire ai consumatori informazioni precise, facilmente comprensibili e affidabili sui prodotti e servizi che acquistano favorendo in tal modo l’aumento dell’offerta di prodotti sostenibili per l’ambiente e stimolando una transizione significativa nella domanda di tali prodotti.</w:t>
      </w:r>
    </w:p>
    <w:p w14:paraId="5D2B6643" w14:textId="77777777" w:rsidR="00740257" w:rsidRPr="000F5656" w:rsidRDefault="00740257" w:rsidP="00732D6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F5656">
        <w:rPr>
          <w:rFonts w:ascii="Arial" w:hAnsi="Arial" w:cs="Arial"/>
          <w:sz w:val="24"/>
          <w:szCs w:val="24"/>
        </w:rPr>
        <w:t>all'integrazione ed al principio della sussidiarietà, secondo quanto previsto dalla Commissione Europea in materia di Politica Integrata di Prodotto (IPP).</w:t>
      </w:r>
    </w:p>
    <w:p w14:paraId="64FF062F" w14:textId="77777777" w:rsidR="00740257" w:rsidRPr="000F5656" w:rsidRDefault="00740257" w:rsidP="00732D6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F5656">
        <w:rPr>
          <w:rFonts w:ascii="Arial" w:hAnsi="Arial" w:cs="Arial"/>
          <w:sz w:val="24"/>
          <w:szCs w:val="24"/>
        </w:rPr>
        <w:t>agli Enti Pubblici, attraverso l'implementazione di politiche di acquisti verdi (Green Public Procurement - GPP)</w:t>
      </w:r>
    </w:p>
    <w:p w14:paraId="269D1DDB" w14:textId="77777777" w:rsidR="00740257" w:rsidRPr="000F5656" w:rsidRDefault="00740257" w:rsidP="00732D69">
      <w:pPr>
        <w:jc w:val="both"/>
        <w:rPr>
          <w:rFonts w:ascii="Arial" w:hAnsi="Arial" w:cs="Arial"/>
          <w:sz w:val="24"/>
          <w:szCs w:val="24"/>
        </w:rPr>
      </w:pPr>
    </w:p>
    <w:p w14:paraId="7D9B9D36" w14:textId="77777777" w:rsidR="0095593E" w:rsidRDefault="0095593E"/>
    <w:sectPr w:rsidR="009559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E0F"/>
    <w:multiLevelType w:val="multilevel"/>
    <w:tmpl w:val="A156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AD1665"/>
    <w:multiLevelType w:val="multilevel"/>
    <w:tmpl w:val="C898E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23"/>
    <w:rsid w:val="00732D69"/>
    <w:rsid w:val="00740257"/>
    <w:rsid w:val="0095593E"/>
    <w:rsid w:val="00EA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19CC"/>
  <w15:chartTrackingRefBased/>
  <w15:docId w15:val="{37CD6010-14CA-4E51-A9EB-2B118C7E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4025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Allegrezza Federica</dc:creator>
  <cp:keywords/>
  <dc:description/>
  <cp:lastModifiedBy>Allegrezza Federica</cp:lastModifiedBy>
  <cp:revision>3</cp:revision>
  <dcterms:created xsi:type="dcterms:W3CDTF">2019-09-09T11:11:00Z</dcterms:created>
  <dcterms:modified xsi:type="dcterms:W3CDTF">2019-09-09T11:11:00Z</dcterms:modified>
</cp:coreProperties>
</file>